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A4" w:rsidRPr="008279A4" w:rsidRDefault="008279A4" w:rsidP="008279A4">
      <w:pPr>
        <w:jc w:val="center"/>
        <w:rPr>
          <w:b/>
          <w:bCs/>
          <w:sz w:val="28"/>
          <w:szCs w:val="28"/>
        </w:rPr>
      </w:pPr>
      <w:r w:rsidRPr="008279A4">
        <w:rPr>
          <w:b/>
          <w:bCs/>
          <w:sz w:val="28"/>
          <w:szCs w:val="28"/>
        </w:rPr>
        <w:t>VZOROVÝ FORMULÁR NA REKLAMÁCIU TOVARU</w:t>
      </w:r>
    </w:p>
    <w:p w:rsidR="008279A4" w:rsidRDefault="008279A4" w:rsidP="008279A4">
      <w:pPr>
        <w:jc w:val="center"/>
        <w:rPr>
          <w:szCs w:val="24"/>
        </w:rPr>
      </w:pPr>
      <w:r w:rsidRPr="00AF34FD">
        <w:rPr>
          <w:szCs w:val="24"/>
        </w:rPr>
        <w:t xml:space="preserve"> (vyplňte a zašlite tento formulár len v prípade, že si želáte </w:t>
      </w:r>
      <w:r>
        <w:rPr>
          <w:szCs w:val="24"/>
        </w:rPr>
        <w:t>tovar reklamovať</w:t>
      </w:r>
      <w:r w:rsidRPr="00AF34FD">
        <w:rPr>
          <w:szCs w:val="24"/>
        </w:rPr>
        <w:t>)</w:t>
      </w:r>
    </w:p>
    <w:p w:rsidR="008279A4" w:rsidRDefault="008279A4" w:rsidP="008279A4">
      <w:pPr>
        <w:rPr>
          <w:szCs w:val="24"/>
        </w:rPr>
      </w:pPr>
    </w:p>
    <w:p w:rsidR="008279A4" w:rsidRPr="00AF34FD" w:rsidRDefault="008279A4" w:rsidP="008279A4">
      <w:pPr>
        <w:jc w:val="left"/>
        <w:rPr>
          <w:szCs w:val="24"/>
        </w:rPr>
      </w:pPr>
    </w:p>
    <w:p w:rsidR="008279A4" w:rsidRPr="00BF1803" w:rsidRDefault="008279A4" w:rsidP="008279A4">
      <w:pPr>
        <w:pStyle w:val="Odsekzoznamu"/>
        <w:numPr>
          <w:ilvl w:val="0"/>
          <w:numId w:val="1"/>
        </w:numPr>
        <w:autoSpaceDE w:val="0"/>
        <w:autoSpaceDN w:val="0"/>
        <w:adjustRightInd w:val="0"/>
        <w:jc w:val="left"/>
        <w:rPr>
          <w:rFonts w:eastAsia="Times New Roman"/>
          <w:szCs w:val="24"/>
          <w:lang w:val="sk-SK"/>
        </w:rPr>
      </w:pPr>
      <w:r w:rsidRPr="00AF34FD">
        <w:rPr>
          <w:szCs w:val="24"/>
          <w:lang w:val="sk-SK"/>
        </w:rPr>
        <w:t>Komu</w:t>
      </w:r>
      <w:r>
        <w:rPr>
          <w:szCs w:val="24"/>
          <w:lang w:val="sk-SK"/>
        </w:rPr>
        <w:t>:</w:t>
      </w:r>
    </w:p>
    <w:p w:rsidR="008279A4" w:rsidRPr="0040731C" w:rsidRDefault="0040731C" w:rsidP="008279A4">
      <w:pPr>
        <w:pStyle w:val="Odsekzoznamu"/>
        <w:numPr>
          <w:ilvl w:val="0"/>
          <w:numId w:val="1"/>
        </w:numPr>
        <w:autoSpaceDE w:val="0"/>
        <w:autoSpaceDN w:val="0"/>
        <w:adjustRightInd w:val="0"/>
        <w:jc w:val="left"/>
        <w:rPr>
          <w:rFonts w:eastAsia="Times New Roman"/>
          <w:i/>
          <w:szCs w:val="24"/>
          <w:lang w:val="sk-SK"/>
        </w:rPr>
      </w:pPr>
      <w:proofErr w:type="spellStart"/>
      <w:r w:rsidRPr="0040731C">
        <w:rPr>
          <w:bCs/>
          <w:i/>
          <w:szCs w:val="24"/>
          <w:shd w:val="clear" w:color="auto" w:fill="FFFFFF"/>
          <w:lang w:val="sk-SK"/>
        </w:rPr>
        <w:t>Tinkinerecepty</w:t>
      </w:r>
      <w:proofErr w:type="spellEnd"/>
      <w:r w:rsidRPr="0040731C">
        <w:rPr>
          <w:bCs/>
          <w:i/>
          <w:szCs w:val="24"/>
          <w:shd w:val="clear" w:color="auto" w:fill="FFFFFF"/>
          <w:lang w:val="sk-SK"/>
        </w:rPr>
        <w:t xml:space="preserve"> s.r.o.</w:t>
      </w:r>
      <w:r w:rsidRPr="0040731C">
        <w:rPr>
          <w:i/>
          <w:szCs w:val="24"/>
          <w:lang w:val="sk-SK"/>
        </w:rPr>
        <w:t xml:space="preserve">, so sídlom  </w:t>
      </w:r>
      <w:proofErr w:type="spellStart"/>
      <w:r w:rsidRPr="0040731C">
        <w:rPr>
          <w:rStyle w:val="ra"/>
          <w:bCs/>
          <w:i/>
          <w:szCs w:val="24"/>
          <w:shd w:val="clear" w:color="auto" w:fill="FFFFFF"/>
          <w:lang w:val="sk-SK"/>
        </w:rPr>
        <w:t>Hornočepenská</w:t>
      </w:r>
      <w:proofErr w:type="spellEnd"/>
      <w:r w:rsidRPr="0040731C">
        <w:rPr>
          <w:rStyle w:val="ra"/>
          <w:bCs/>
          <w:i/>
          <w:szCs w:val="24"/>
          <w:shd w:val="clear" w:color="auto" w:fill="FFFFFF"/>
          <w:lang w:val="sk-SK"/>
        </w:rPr>
        <w:t xml:space="preserve"> ul. č. 2909/30</w:t>
      </w:r>
      <w:r w:rsidRPr="0040731C">
        <w:rPr>
          <w:i/>
          <w:szCs w:val="24"/>
          <w:lang w:val="sk-SK"/>
        </w:rPr>
        <w:t xml:space="preserve">, </w:t>
      </w:r>
      <w:r w:rsidRPr="0040731C">
        <w:rPr>
          <w:rStyle w:val="ra"/>
          <w:bCs/>
          <w:i/>
          <w:szCs w:val="24"/>
          <w:shd w:val="clear" w:color="auto" w:fill="FFFFFF"/>
          <w:lang w:val="sk-SK"/>
        </w:rPr>
        <w:t>926 01 Sereď</w:t>
      </w:r>
      <w:r w:rsidRPr="0040731C">
        <w:rPr>
          <w:i/>
          <w:szCs w:val="24"/>
          <w:lang w:val="sk-SK"/>
        </w:rPr>
        <w:t xml:space="preserve">, IČO: </w:t>
      </w:r>
      <w:r w:rsidRPr="0040731C">
        <w:rPr>
          <w:bCs/>
          <w:i/>
          <w:szCs w:val="24"/>
          <w:shd w:val="clear" w:color="auto" w:fill="FFFFFF"/>
          <w:lang w:val="sk-SK"/>
        </w:rPr>
        <w:t>50 749 986</w:t>
      </w:r>
      <w:r w:rsidRPr="0040731C">
        <w:rPr>
          <w:i/>
          <w:szCs w:val="24"/>
          <w:lang w:val="sk-SK"/>
        </w:rPr>
        <w:t xml:space="preserve">, DIČ: 10476391, zapísaný v Obchodnom registri Okresného súdu Trnava, oddiel </w:t>
      </w:r>
      <w:proofErr w:type="spellStart"/>
      <w:r w:rsidRPr="0040731C">
        <w:rPr>
          <w:i/>
          <w:szCs w:val="24"/>
          <w:lang w:val="sk-SK"/>
        </w:rPr>
        <w:t>Sro</w:t>
      </w:r>
      <w:proofErr w:type="spellEnd"/>
      <w:r w:rsidRPr="0040731C">
        <w:rPr>
          <w:i/>
          <w:szCs w:val="24"/>
          <w:lang w:val="sk-SK"/>
        </w:rPr>
        <w:t xml:space="preserve">, </w:t>
      </w:r>
      <w:proofErr w:type="spellStart"/>
      <w:r w:rsidRPr="0040731C">
        <w:rPr>
          <w:i/>
          <w:szCs w:val="24"/>
          <w:lang w:val="sk-SK"/>
        </w:rPr>
        <w:t>vl</w:t>
      </w:r>
      <w:proofErr w:type="spellEnd"/>
      <w:r w:rsidRPr="0040731C">
        <w:rPr>
          <w:i/>
          <w:szCs w:val="24"/>
          <w:lang w:val="sk-SK"/>
        </w:rPr>
        <w:t xml:space="preserve">. č. 39420/T, kontakt: </w:t>
      </w:r>
      <w:proofErr w:type="spellStart"/>
      <w:r w:rsidRPr="0040731C">
        <w:rPr>
          <w:i/>
          <w:szCs w:val="24"/>
          <w:lang w:val="sk-SK"/>
        </w:rPr>
        <w:t>recepty@tinkinerecepty.sk</w:t>
      </w:r>
      <w:proofErr w:type="spellEnd"/>
      <w:r w:rsidRPr="0040731C">
        <w:rPr>
          <w:i/>
          <w:lang w:val="sk-SK"/>
        </w:rPr>
        <w:t xml:space="preserve">, </w:t>
      </w:r>
      <w:r w:rsidRPr="0040731C">
        <w:rPr>
          <w:rFonts w:eastAsia="Times New Roman"/>
          <w:i/>
          <w:szCs w:val="24"/>
          <w:lang w:val="sk-SK"/>
        </w:rPr>
        <w:t>ako</w:t>
      </w:r>
      <w:r w:rsidRPr="0040731C">
        <w:rPr>
          <w:i/>
          <w:szCs w:val="24"/>
          <w:lang w:val="sk-SK"/>
        </w:rPr>
        <w:t xml:space="preserve"> </w:t>
      </w:r>
      <w:r w:rsidRPr="0040731C">
        <w:rPr>
          <w:rFonts w:eastAsia="Times New Roman"/>
          <w:i/>
          <w:szCs w:val="24"/>
          <w:lang w:val="sk-SK"/>
        </w:rPr>
        <w:t xml:space="preserve">prevádzkovateľ internetovej stránky </w:t>
      </w:r>
      <w:proofErr w:type="spellStart"/>
      <w:r w:rsidRPr="0040731C">
        <w:rPr>
          <w:rFonts w:eastAsia="Times New Roman"/>
          <w:i/>
          <w:szCs w:val="24"/>
          <w:lang w:val="sk-SK"/>
        </w:rPr>
        <w:t>www.</w:t>
      </w:r>
      <w:r w:rsidRPr="0040731C">
        <w:rPr>
          <w:i/>
          <w:szCs w:val="24"/>
          <w:lang w:val="sk-SK"/>
        </w:rPr>
        <w:t>tinkinerecepty</w:t>
      </w:r>
      <w:r w:rsidRPr="0040731C">
        <w:rPr>
          <w:rFonts w:eastAsia="Times New Roman"/>
          <w:i/>
          <w:szCs w:val="24"/>
          <w:lang w:val="sk-SK"/>
        </w:rPr>
        <w:t>.sk</w:t>
      </w:r>
      <w:proofErr w:type="spellEnd"/>
      <w:r w:rsidRPr="0040731C">
        <w:rPr>
          <w:rFonts w:eastAsia="Times New Roman"/>
          <w:i/>
          <w:szCs w:val="24"/>
          <w:lang w:val="sk-SK"/>
        </w:rPr>
        <w:t>, a predajca tovaru, ktorý zákazník kúpil.</w:t>
      </w:r>
      <w:r w:rsidR="008279A4" w:rsidRPr="0040731C">
        <w:rPr>
          <w:rFonts w:eastAsia="Times New Roman"/>
          <w:i/>
          <w:szCs w:val="24"/>
          <w:lang w:val="sk-SK"/>
        </w:rPr>
        <w:t xml:space="preserve">. </w:t>
      </w:r>
    </w:p>
    <w:p w:rsidR="008279A4" w:rsidRPr="0040731C" w:rsidRDefault="008279A4" w:rsidP="008279A4">
      <w:pPr>
        <w:ind w:left="360"/>
        <w:jc w:val="left"/>
        <w:rPr>
          <w:rFonts w:eastAsia="Times New Roman"/>
          <w:i/>
          <w:szCs w:val="24"/>
        </w:rPr>
      </w:pPr>
    </w:p>
    <w:p w:rsidR="008279A4" w:rsidRPr="00AF34FD" w:rsidRDefault="008279A4" w:rsidP="008279A4">
      <w:pPr>
        <w:pStyle w:val="Odsekzoznamu"/>
        <w:autoSpaceDE w:val="0"/>
        <w:autoSpaceDN w:val="0"/>
        <w:adjustRightInd w:val="0"/>
        <w:jc w:val="left"/>
        <w:rPr>
          <w:rFonts w:eastAsia="Times New Roman"/>
          <w:szCs w:val="24"/>
          <w:lang w:val="sk-SK"/>
        </w:rPr>
      </w:pPr>
    </w:p>
    <w:p w:rsidR="008279A4" w:rsidRDefault="008279A4" w:rsidP="008279A4">
      <w:pPr>
        <w:pStyle w:val="Odsekzoznamu"/>
        <w:numPr>
          <w:ilvl w:val="0"/>
          <w:numId w:val="1"/>
        </w:numPr>
        <w:autoSpaceDE w:val="0"/>
        <w:autoSpaceDN w:val="0"/>
        <w:adjustRightInd w:val="0"/>
        <w:jc w:val="left"/>
        <w:rPr>
          <w:szCs w:val="24"/>
          <w:lang w:val="sk-SK"/>
        </w:rPr>
      </w:pPr>
      <w:r w:rsidRPr="00AF34FD">
        <w:rPr>
          <w:szCs w:val="24"/>
          <w:lang w:val="sk-SK"/>
        </w:rPr>
        <w:t>Dátum objednania</w:t>
      </w:r>
      <w:r>
        <w:rPr>
          <w:szCs w:val="24"/>
          <w:lang w:val="sk-SK"/>
        </w:rPr>
        <w:t xml:space="preserve"> cez portál </w:t>
      </w:r>
      <w:proofErr w:type="spellStart"/>
      <w:r w:rsidRPr="008279A4">
        <w:rPr>
          <w:szCs w:val="24"/>
          <w:lang w:val="sk-SK"/>
        </w:rPr>
        <w:t>www</w:t>
      </w:r>
      <w:proofErr w:type="spellEnd"/>
      <w:r w:rsidRPr="008279A4">
        <w:rPr>
          <w:szCs w:val="24"/>
          <w:lang w:val="sk-SK"/>
        </w:rPr>
        <w:t>.</w:t>
      </w:r>
      <w:proofErr w:type="spellStart"/>
      <w:r w:rsidR="0040731C" w:rsidRPr="0040731C">
        <w:rPr>
          <w:szCs w:val="24"/>
        </w:rPr>
        <w:t>tinkinerecepty</w:t>
      </w:r>
      <w:proofErr w:type="spellEnd"/>
      <w:r w:rsidRPr="008279A4">
        <w:rPr>
          <w:szCs w:val="24"/>
          <w:lang w:val="sk-SK"/>
        </w:rPr>
        <w:t>.</w:t>
      </w:r>
      <w:proofErr w:type="spellStart"/>
      <w:r w:rsidRPr="008279A4">
        <w:rPr>
          <w:szCs w:val="24"/>
          <w:lang w:val="sk-SK"/>
        </w:rPr>
        <w:t>sk</w:t>
      </w:r>
      <w:proofErr w:type="spellEnd"/>
      <w:r w:rsidRPr="00976781">
        <w:rPr>
          <w:szCs w:val="24"/>
          <w:lang w:val="sk-SK"/>
        </w:rPr>
        <w:t>:</w:t>
      </w:r>
    </w:p>
    <w:p w:rsidR="008279A4" w:rsidRDefault="008279A4" w:rsidP="008279A4">
      <w:pPr>
        <w:pStyle w:val="Odsekzoznamu"/>
        <w:autoSpaceDE w:val="0"/>
        <w:autoSpaceDN w:val="0"/>
        <w:adjustRightInd w:val="0"/>
        <w:jc w:val="left"/>
        <w:rPr>
          <w:szCs w:val="24"/>
          <w:lang w:val="sk-SK"/>
        </w:rPr>
      </w:pPr>
    </w:p>
    <w:p w:rsidR="008279A4" w:rsidRDefault="008279A4" w:rsidP="008279A4">
      <w:pPr>
        <w:pStyle w:val="Odsekzoznamu"/>
        <w:autoSpaceDE w:val="0"/>
        <w:autoSpaceDN w:val="0"/>
        <w:adjustRightInd w:val="0"/>
        <w:jc w:val="left"/>
        <w:rPr>
          <w:szCs w:val="24"/>
          <w:lang w:val="sk-SK"/>
        </w:rPr>
      </w:pPr>
    </w:p>
    <w:p w:rsidR="008279A4" w:rsidRDefault="008279A4" w:rsidP="008279A4">
      <w:pPr>
        <w:pStyle w:val="Odsekzoznamu"/>
        <w:numPr>
          <w:ilvl w:val="0"/>
          <w:numId w:val="1"/>
        </w:numPr>
        <w:autoSpaceDE w:val="0"/>
        <w:autoSpaceDN w:val="0"/>
        <w:adjustRightInd w:val="0"/>
        <w:jc w:val="left"/>
        <w:rPr>
          <w:szCs w:val="24"/>
          <w:lang w:val="sk-SK"/>
        </w:rPr>
      </w:pPr>
      <w:r>
        <w:rPr>
          <w:szCs w:val="24"/>
          <w:lang w:val="sk-SK"/>
        </w:rPr>
        <w:t>Dátum doručenia (prevzatia) tovaru:</w:t>
      </w:r>
    </w:p>
    <w:p w:rsidR="008279A4" w:rsidRDefault="008279A4" w:rsidP="008279A4">
      <w:pPr>
        <w:pStyle w:val="Odsekzoznamu"/>
        <w:autoSpaceDE w:val="0"/>
        <w:autoSpaceDN w:val="0"/>
        <w:adjustRightInd w:val="0"/>
        <w:jc w:val="left"/>
        <w:rPr>
          <w:szCs w:val="24"/>
          <w:lang w:val="sk-SK"/>
        </w:rPr>
      </w:pPr>
    </w:p>
    <w:p w:rsidR="008279A4" w:rsidRDefault="008279A4" w:rsidP="008279A4">
      <w:pPr>
        <w:pStyle w:val="Odsekzoznamu"/>
        <w:autoSpaceDE w:val="0"/>
        <w:autoSpaceDN w:val="0"/>
        <w:adjustRightInd w:val="0"/>
        <w:jc w:val="left"/>
        <w:rPr>
          <w:szCs w:val="24"/>
          <w:lang w:val="sk-SK"/>
        </w:rPr>
      </w:pPr>
    </w:p>
    <w:p w:rsidR="008279A4" w:rsidRPr="00AF34FD" w:rsidRDefault="008279A4" w:rsidP="008279A4">
      <w:pPr>
        <w:pStyle w:val="Odsekzoznamu"/>
        <w:numPr>
          <w:ilvl w:val="0"/>
          <w:numId w:val="1"/>
        </w:numPr>
        <w:autoSpaceDE w:val="0"/>
        <w:autoSpaceDN w:val="0"/>
        <w:adjustRightInd w:val="0"/>
        <w:jc w:val="left"/>
        <w:rPr>
          <w:szCs w:val="24"/>
          <w:lang w:val="sk-SK"/>
        </w:rPr>
      </w:pPr>
      <w:r>
        <w:rPr>
          <w:szCs w:val="24"/>
          <w:lang w:val="sk-SK"/>
        </w:rPr>
        <w:t>Číslo objednávky (variabilný symbol)</w:t>
      </w:r>
      <w:r w:rsidRPr="00AF34FD">
        <w:rPr>
          <w:szCs w:val="24"/>
          <w:lang w:val="sk-SK"/>
        </w:rPr>
        <w:t>:</w:t>
      </w:r>
    </w:p>
    <w:p w:rsidR="008279A4" w:rsidRDefault="008279A4" w:rsidP="008279A4">
      <w:pPr>
        <w:pStyle w:val="Odsekzoznamu"/>
        <w:rPr>
          <w:szCs w:val="24"/>
          <w:lang w:val="sk-SK"/>
        </w:rPr>
      </w:pPr>
    </w:p>
    <w:p w:rsidR="008279A4" w:rsidRPr="00AF34FD" w:rsidRDefault="008279A4" w:rsidP="008279A4">
      <w:pPr>
        <w:pStyle w:val="Odsekzoznamu"/>
        <w:rPr>
          <w:szCs w:val="24"/>
          <w:lang w:val="sk-SK"/>
        </w:rPr>
      </w:pPr>
    </w:p>
    <w:p w:rsidR="008279A4" w:rsidRPr="00AF34FD" w:rsidRDefault="008279A4" w:rsidP="008279A4">
      <w:pPr>
        <w:pStyle w:val="Odsekzoznamu"/>
        <w:numPr>
          <w:ilvl w:val="0"/>
          <w:numId w:val="1"/>
        </w:numPr>
        <w:autoSpaceDE w:val="0"/>
        <w:autoSpaceDN w:val="0"/>
        <w:adjustRightInd w:val="0"/>
        <w:jc w:val="left"/>
        <w:rPr>
          <w:szCs w:val="24"/>
          <w:lang w:val="sk-SK"/>
        </w:rPr>
      </w:pPr>
      <w:r w:rsidRPr="00AF34FD">
        <w:rPr>
          <w:szCs w:val="24"/>
          <w:lang w:val="sk-SK"/>
        </w:rPr>
        <w:t xml:space="preserve">Meno a priezvisko </w:t>
      </w:r>
      <w:r>
        <w:rPr>
          <w:szCs w:val="24"/>
          <w:lang w:val="sk-SK"/>
        </w:rPr>
        <w:t>zákazníka</w:t>
      </w:r>
      <w:r w:rsidRPr="00AF34FD">
        <w:rPr>
          <w:szCs w:val="24"/>
          <w:lang w:val="sk-SK"/>
        </w:rPr>
        <w:t>:</w:t>
      </w:r>
    </w:p>
    <w:p w:rsidR="008279A4" w:rsidRPr="00AF34FD" w:rsidRDefault="008279A4" w:rsidP="008279A4">
      <w:pPr>
        <w:pStyle w:val="Odsekzoznamu"/>
        <w:autoSpaceDE w:val="0"/>
        <w:autoSpaceDN w:val="0"/>
        <w:adjustRightInd w:val="0"/>
        <w:jc w:val="left"/>
        <w:rPr>
          <w:szCs w:val="24"/>
          <w:lang w:val="sk-SK"/>
        </w:rPr>
      </w:pPr>
    </w:p>
    <w:p w:rsidR="008279A4" w:rsidRPr="00AF34FD" w:rsidRDefault="008279A4" w:rsidP="008279A4">
      <w:pPr>
        <w:pStyle w:val="Odsekzoznamu"/>
        <w:autoSpaceDE w:val="0"/>
        <w:autoSpaceDN w:val="0"/>
        <w:adjustRightInd w:val="0"/>
        <w:jc w:val="left"/>
        <w:rPr>
          <w:szCs w:val="24"/>
          <w:lang w:val="sk-SK"/>
        </w:rPr>
      </w:pPr>
    </w:p>
    <w:p w:rsidR="008279A4" w:rsidRDefault="008279A4" w:rsidP="008279A4">
      <w:pPr>
        <w:pStyle w:val="Odsekzoznamu"/>
        <w:numPr>
          <w:ilvl w:val="0"/>
          <w:numId w:val="1"/>
        </w:numPr>
        <w:autoSpaceDE w:val="0"/>
        <w:autoSpaceDN w:val="0"/>
        <w:adjustRightInd w:val="0"/>
        <w:jc w:val="left"/>
        <w:rPr>
          <w:szCs w:val="24"/>
          <w:lang w:val="sk-SK"/>
        </w:rPr>
      </w:pPr>
      <w:r>
        <w:rPr>
          <w:szCs w:val="24"/>
          <w:lang w:val="sk-SK"/>
        </w:rPr>
        <w:t>Poštová a</w:t>
      </w:r>
      <w:r w:rsidRPr="00AF34FD">
        <w:rPr>
          <w:szCs w:val="24"/>
          <w:lang w:val="sk-SK"/>
        </w:rPr>
        <w:t xml:space="preserve">dresa </w:t>
      </w:r>
      <w:r>
        <w:rPr>
          <w:szCs w:val="24"/>
          <w:lang w:val="sk-SK"/>
        </w:rPr>
        <w:t>zákazníka</w:t>
      </w:r>
      <w:r w:rsidRPr="00AF34FD">
        <w:rPr>
          <w:szCs w:val="24"/>
          <w:lang w:val="sk-SK"/>
        </w:rPr>
        <w:t>:</w:t>
      </w:r>
    </w:p>
    <w:p w:rsidR="008279A4" w:rsidRDefault="008279A4" w:rsidP="008279A4">
      <w:pPr>
        <w:pStyle w:val="Odsekzoznamu"/>
        <w:autoSpaceDE w:val="0"/>
        <w:autoSpaceDN w:val="0"/>
        <w:adjustRightInd w:val="0"/>
        <w:jc w:val="left"/>
        <w:rPr>
          <w:szCs w:val="24"/>
          <w:lang w:val="sk-SK"/>
        </w:rPr>
      </w:pPr>
    </w:p>
    <w:p w:rsidR="008279A4" w:rsidRDefault="008279A4" w:rsidP="008279A4">
      <w:pPr>
        <w:pStyle w:val="Odsekzoznamu"/>
        <w:autoSpaceDE w:val="0"/>
        <w:autoSpaceDN w:val="0"/>
        <w:adjustRightInd w:val="0"/>
        <w:jc w:val="left"/>
        <w:rPr>
          <w:szCs w:val="24"/>
          <w:lang w:val="sk-SK"/>
        </w:rPr>
      </w:pPr>
    </w:p>
    <w:p w:rsidR="008279A4" w:rsidRDefault="008279A4" w:rsidP="008279A4">
      <w:pPr>
        <w:pStyle w:val="Odsekzoznamu"/>
        <w:numPr>
          <w:ilvl w:val="0"/>
          <w:numId w:val="1"/>
        </w:numPr>
        <w:autoSpaceDE w:val="0"/>
        <w:autoSpaceDN w:val="0"/>
        <w:adjustRightInd w:val="0"/>
        <w:jc w:val="left"/>
        <w:rPr>
          <w:szCs w:val="24"/>
          <w:lang w:val="sk-SK"/>
        </w:rPr>
      </w:pPr>
      <w:r>
        <w:rPr>
          <w:szCs w:val="24"/>
          <w:lang w:val="sk-SK"/>
        </w:rPr>
        <w:t>E-mail a telefón na zákazníka:</w:t>
      </w:r>
    </w:p>
    <w:p w:rsidR="008279A4" w:rsidRDefault="008279A4" w:rsidP="008279A4">
      <w:pPr>
        <w:pStyle w:val="Odsekzoznamu"/>
        <w:autoSpaceDE w:val="0"/>
        <w:autoSpaceDN w:val="0"/>
        <w:adjustRightInd w:val="0"/>
        <w:jc w:val="left"/>
        <w:rPr>
          <w:szCs w:val="24"/>
          <w:lang w:val="sk-SK"/>
        </w:rPr>
      </w:pPr>
    </w:p>
    <w:p w:rsidR="008279A4" w:rsidRDefault="008279A4" w:rsidP="008279A4">
      <w:pPr>
        <w:pStyle w:val="Odsekzoznamu"/>
        <w:autoSpaceDE w:val="0"/>
        <w:autoSpaceDN w:val="0"/>
        <w:adjustRightInd w:val="0"/>
        <w:jc w:val="left"/>
        <w:rPr>
          <w:szCs w:val="24"/>
          <w:lang w:val="sk-SK"/>
        </w:rPr>
      </w:pPr>
    </w:p>
    <w:p w:rsidR="008279A4" w:rsidRDefault="008279A4" w:rsidP="008279A4">
      <w:pPr>
        <w:pStyle w:val="Odsekzoznamu"/>
        <w:numPr>
          <w:ilvl w:val="0"/>
          <w:numId w:val="1"/>
        </w:numPr>
        <w:autoSpaceDE w:val="0"/>
        <w:autoSpaceDN w:val="0"/>
        <w:adjustRightInd w:val="0"/>
        <w:jc w:val="left"/>
        <w:rPr>
          <w:szCs w:val="24"/>
          <w:lang w:val="sk-SK"/>
        </w:rPr>
      </w:pPr>
      <w:r>
        <w:rPr>
          <w:szCs w:val="24"/>
          <w:lang w:val="sk-SK"/>
        </w:rPr>
        <w:t>Dôvod reklamácie:</w:t>
      </w:r>
    </w:p>
    <w:p w:rsidR="008279A4" w:rsidRDefault="008279A4" w:rsidP="008279A4">
      <w:pPr>
        <w:pStyle w:val="Odsekzoznamu"/>
        <w:autoSpaceDE w:val="0"/>
        <w:autoSpaceDN w:val="0"/>
        <w:adjustRightInd w:val="0"/>
        <w:jc w:val="left"/>
        <w:rPr>
          <w:szCs w:val="24"/>
          <w:lang w:val="sk-SK"/>
        </w:rPr>
      </w:pPr>
    </w:p>
    <w:p w:rsidR="008279A4" w:rsidRDefault="008279A4" w:rsidP="008279A4">
      <w:pPr>
        <w:pStyle w:val="Odsekzoznamu"/>
        <w:autoSpaceDE w:val="0"/>
        <w:autoSpaceDN w:val="0"/>
        <w:adjustRightInd w:val="0"/>
        <w:jc w:val="left"/>
        <w:rPr>
          <w:szCs w:val="24"/>
          <w:lang w:val="sk-SK"/>
        </w:rPr>
      </w:pPr>
    </w:p>
    <w:p w:rsidR="008279A4" w:rsidRDefault="008279A4" w:rsidP="008279A4">
      <w:pPr>
        <w:pStyle w:val="Odsekzoznamu"/>
        <w:autoSpaceDE w:val="0"/>
        <w:autoSpaceDN w:val="0"/>
        <w:adjustRightInd w:val="0"/>
        <w:jc w:val="left"/>
        <w:rPr>
          <w:szCs w:val="24"/>
          <w:lang w:val="sk-SK"/>
        </w:rPr>
      </w:pPr>
    </w:p>
    <w:p w:rsidR="008279A4" w:rsidRPr="00AF34FD" w:rsidRDefault="008279A4" w:rsidP="008279A4">
      <w:pPr>
        <w:pStyle w:val="Odsekzoznamu"/>
        <w:autoSpaceDE w:val="0"/>
        <w:autoSpaceDN w:val="0"/>
        <w:adjustRightInd w:val="0"/>
        <w:jc w:val="left"/>
        <w:rPr>
          <w:szCs w:val="24"/>
          <w:lang w:val="sk-SK"/>
        </w:rPr>
      </w:pPr>
    </w:p>
    <w:p w:rsidR="008279A4" w:rsidRPr="00AF34FD" w:rsidRDefault="008279A4" w:rsidP="008279A4">
      <w:pPr>
        <w:pStyle w:val="Odsekzoznamu"/>
        <w:rPr>
          <w:szCs w:val="24"/>
          <w:lang w:val="sk-SK"/>
        </w:rPr>
      </w:pPr>
    </w:p>
    <w:p w:rsidR="008279A4" w:rsidRPr="00AF34FD" w:rsidRDefault="008279A4" w:rsidP="008279A4">
      <w:pPr>
        <w:pStyle w:val="Odsekzoznamu"/>
        <w:rPr>
          <w:szCs w:val="24"/>
          <w:lang w:val="sk-SK"/>
        </w:rPr>
      </w:pPr>
    </w:p>
    <w:p w:rsidR="008279A4" w:rsidRPr="00AF34FD" w:rsidRDefault="008279A4" w:rsidP="008279A4">
      <w:pPr>
        <w:pStyle w:val="Odsekzoznamu"/>
        <w:numPr>
          <w:ilvl w:val="0"/>
          <w:numId w:val="1"/>
        </w:numPr>
        <w:autoSpaceDE w:val="0"/>
        <w:autoSpaceDN w:val="0"/>
        <w:adjustRightInd w:val="0"/>
        <w:jc w:val="left"/>
        <w:rPr>
          <w:szCs w:val="24"/>
          <w:lang w:val="sk-SK"/>
        </w:rPr>
      </w:pPr>
      <w:r w:rsidRPr="00AF34FD">
        <w:rPr>
          <w:szCs w:val="24"/>
          <w:lang w:val="sk-SK"/>
        </w:rPr>
        <w:t xml:space="preserve">Podpis </w:t>
      </w:r>
      <w:r>
        <w:rPr>
          <w:szCs w:val="24"/>
          <w:lang w:val="sk-SK"/>
        </w:rPr>
        <w:t>zákazníka</w:t>
      </w:r>
      <w:r w:rsidRPr="00AF34FD">
        <w:rPr>
          <w:szCs w:val="24"/>
          <w:lang w:val="sk-SK"/>
        </w:rPr>
        <w:t>:</w:t>
      </w:r>
      <w:bookmarkStart w:id="0" w:name="_GoBack"/>
      <w:bookmarkEnd w:id="0"/>
    </w:p>
    <w:p w:rsidR="008279A4" w:rsidRPr="00AF34FD" w:rsidRDefault="008279A4" w:rsidP="008279A4">
      <w:pPr>
        <w:pStyle w:val="Odsekzoznamu"/>
        <w:autoSpaceDE w:val="0"/>
        <w:autoSpaceDN w:val="0"/>
        <w:adjustRightInd w:val="0"/>
        <w:jc w:val="left"/>
        <w:rPr>
          <w:szCs w:val="24"/>
          <w:lang w:val="sk-SK"/>
        </w:rPr>
      </w:pPr>
    </w:p>
    <w:p w:rsidR="008279A4" w:rsidRPr="00AF34FD" w:rsidRDefault="008279A4" w:rsidP="008279A4">
      <w:pPr>
        <w:pStyle w:val="Odsekzoznamu"/>
        <w:autoSpaceDE w:val="0"/>
        <w:autoSpaceDN w:val="0"/>
        <w:adjustRightInd w:val="0"/>
        <w:jc w:val="left"/>
        <w:rPr>
          <w:szCs w:val="24"/>
          <w:lang w:val="sk-SK"/>
        </w:rPr>
      </w:pPr>
    </w:p>
    <w:p w:rsidR="008279A4" w:rsidRDefault="008279A4" w:rsidP="008279A4">
      <w:pPr>
        <w:pStyle w:val="Odsekzoznamu"/>
        <w:numPr>
          <w:ilvl w:val="0"/>
          <w:numId w:val="1"/>
        </w:numPr>
        <w:autoSpaceDE w:val="0"/>
        <w:autoSpaceDN w:val="0"/>
        <w:adjustRightInd w:val="0"/>
        <w:jc w:val="left"/>
        <w:rPr>
          <w:szCs w:val="24"/>
          <w:lang w:val="sk-SK"/>
        </w:rPr>
      </w:pPr>
      <w:r w:rsidRPr="00AF34FD">
        <w:rPr>
          <w:szCs w:val="24"/>
          <w:lang w:val="sk-SK"/>
        </w:rPr>
        <w:t>Dátum:</w:t>
      </w:r>
    </w:p>
    <w:p w:rsidR="008279A4" w:rsidRDefault="008279A4" w:rsidP="008279A4">
      <w:pPr>
        <w:autoSpaceDE w:val="0"/>
        <w:autoSpaceDN w:val="0"/>
        <w:adjustRightInd w:val="0"/>
        <w:ind w:left="360"/>
        <w:jc w:val="left"/>
        <w:rPr>
          <w:szCs w:val="24"/>
        </w:rPr>
      </w:pPr>
    </w:p>
    <w:p w:rsidR="008279A4" w:rsidRPr="008279A4" w:rsidRDefault="008279A4" w:rsidP="008279A4">
      <w:pPr>
        <w:autoSpaceDE w:val="0"/>
        <w:autoSpaceDN w:val="0"/>
        <w:adjustRightInd w:val="0"/>
        <w:ind w:left="360"/>
        <w:jc w:val="left"/>
        <w:rPr>
          <w:szCs w:val="24"/>
        </w:rPr>
      </w:pPr>
    </w:p>
    <w:p w:rsidR="008279A4" w:rsidRDefault="008279A4" w:rsidP="008279A4">
      <w:pPr>
        <w:pStyle w:val="Odsekzoznamu"/>
        <w:numPr>
          <w:ilvl w:val="0"/>
          <w:numId w:val="1"/>
        </w:numPr>
        <w:autoSpaceDE w:val="0"/>
        <w:autoSpaceDN w:val="0"/>
        <w:adjustRightInd w:val="0"/>
        <w:jc w:val="left"/>
        <w:rPr>
          <w:szCs w:val="24"/>
          <w:lang w:val="sk-SK"/>
        </w:rPr>
      </w:pPr>
      <w:r>
        <w:rPr>
          <w:szCs w:val="24"/>
          <w:lang w:val="sk-SK"/>
        </w:rPr>
        <w:t>Prílohy:</w:t>
      </w:r>
    </w:p>
    <w:p w:rsidR="008279A4" w:rsidRDefault="008279A4" w:rsidP="00B17B81">
      <w:pPr>
        <w:pStyle w:val="Odsekzoznamu"/>
        <w:numPr>
          <w:ilvl w:val="0"/>
          <w:numId w:val="2"/>
        </w:numPr>
        <w:autoSpaceDE w:val="0"/>
        <w:autoSpaceDN w:val="0"/>
        <w:adjustRightInd w:val="0"/>
        <w:ind w:left="1134"/>
        <w:jc w:val="left"/>
        <w:rPr>
          <w:szCs w:val="24"/>
          <w:lang w:val="sk-SK"/>
        </w:rPr>
      </w:pPr>
      <w:r>
        <w:rPr>
          <w:szCs w:val="24"/>
          <w:lang w:val="sk-SK"/>
        </w:rPr>
        <w:t>doklad o kúpe</w:t>
      </w:r>
    </w:p>
    <w:p w:rsidR="008279A4" w:rsidRDefault="008279A4" w:rsidP="00B17B81">
      <w:pPr>
        <w:pStyle w:val="Odsekzoznamu"/>
        <w:numPr>
          <w:ilvl w:val="0"/>
          <w:numId w:val="2"/>
        </w:numPr>
        <w:autoSpaceDE w:val="0"/>
        <w:autoSpaceDN w:val="0"/>
        <w:adjustRightInd w:val="0"/>
        <w:ind w:left="1134"/>
        <w:jc w:val="left"/>
        <w:rPr>
          <w:szCs w:val="24"/>
          <w:lang w:val="sk-SK"/>
        </w:rPr>
      </w:pPr>
      <w:r>
        <w:rPr>
          <w:szCs w:val="24"/>
          <w:lang w:val="sk-SK"/>
        </w:rPr>
        <w:t>iné:</w:t>
      </w:r>
    </w:p>
    <w:p w:rsidR="008279A4" w:rsidRPr="00AF34FD" w:rsidRDefault="008279A4" w:rsidP="008279A4">
      <w:pPr>
        <w:pStyle w:val="Odsekzoznamu"/>
        <w:autoSpaceDE w:val="0"/>
        <w:autoSpaceDN w:val="0"/>
        <w:adjustRightInd w:val="0"/>
        <w:jc w:val="left"/>
        <w:rPr>
          <w:szCs w:val="24"/>
          <w:lang w:val="sk-SK"/>
        </w:rPr>
      </w:pPr>
    </w:p>
    <w:p w:rsidR="008279A4" w:rsidRPr="00AF34FD" w:rsidRDefault="008279A4" w:rsidP="008279A4">
      <w:pPr>
        <w:rPr>
          <w:szCs w:val="24"/>
        </w:rPr>
      </w:pPr>
    </w:p>
    <w:p w:rsidR="008279A4" w:rsidRPr="00AF34FD" w:rsidRDefault="008279A4" w:rsidP="008279A4">
      <w:pPr>
        <w:rPr>
          <w:szCs w:val="24"/>
        </w:rPr>
      </w:pPr>
    </w:p>
    <w:p w:rsidR="008279A4" w:rsidRPr="00AF34FD" w:rsidRDefault="008279A4" w:rsidP="008279A4">
      <w:pPr>
        <w:rPr>
          <w:szCs w:val="24"/>
        </w:rPr>
      </w:pPr>
    </w:p>
    <w:p w:rsidR="008279A4" w:rsidRDefault="008279A4" w:rsidP="008279A4">
      <w:r>
        <w:t xml:space="preserve">Tento reklamačný formulár prosím zasielajte </w:t>
      </w:r>
      <w:r w:rsidRPr="006C463A">
        <w:t xml:space="preserve">výhradne na </w:t>
      </w:r>
      <w:r w:rsidRPr="00976781">
        <w:t xml:space="preserve">uvedenú adresu: </w:t>
      </w:r>
      <w:proofErr w:type="spellStart"/>
      <w:r w:rsidR="0040731C" w:rsidRPr="002B2F12">
        <w:rPr>
          <w:b/>
          <w:bCs/>
          <w:szCs w:val="24"/>
          <w:shd w:val="clear" w:color="auto" w:fill="FFFFFF"/>
        </w:rPr>
        <w:t>Tinkinerecepty</w:t>
      </w:r>
      <w:proofErr w:type="spellEnd"/>
      <w:r w:rsidR="0040731C" w:rsidRPr="002B2F12">
        <w:rPr>
          <w:b/>
          <w:bCs/>
          <w:szCs w:val="24"/>
          <w:shd w:val="clear" w:color="auto" w:fill="FFFFFF"/>
        </w:rPr>
        <w:t xml:space="preserve"> s.r.o.</w:t>
      </w:r>
      <w:r w:rsidR="0040731C" w:rsidRPr="002B2F12">
        <w:rPr>
          <w:b/>
          <w:szCs w:val="24"/>
        </w:rPr>
        <w:t xml:space="preserve">, so sídlom  </w:t>
      </w:r>
      <w:proofErr w:type="spellStart"/>
      <w:r w:rsidR="0040731C" w:rsidRPr="002B2F12">
        <w:rPr>
          <w:rStyle w:val="ra"/>
          <w:b/>
          <w:bCs/>
          <w:szCs w:val="24"/>
          <w:shd w:val="clear" w:color="auto" w:fill="FFFFFF"/>
        </w:rPr>
        <w:t>Hornočepenská</w:t>
      </w:r>
      <w:proofErr w:type="spellEnd"/>
      <w:r w:rsidR="0040731C" w:rsidRPr="002B2F12">
        <w:rPr>
          <w:rStyle w:val="ra"/>
          <w:b/>
          <w:bCs/>
          <w:szCs w:val="24"/>
          <w:shd w:val="clear" w:color="auto" w:fill="FFFFFF"/>
        </w:rPr>
        <w:t xml:space="preserve"> ul. č. 2909/30</w:t>
      </w:r>
      <w:r w:rsidR="0040731C" w:rsidRPr="002B2F12">
        <w:rPr>
          <w:b/>
          <w:szCs w:val="24"/>
        </w:rPr>
        <w:t xml:space="preserve">, </w:t>
      </w:r>
      <w:r w:rsidR="0040731C" w:rsidRPr="002B2F12">
        <w:rPr>
          <w:rStyle w:val="ra"/>
          <w:b/>
          <w:bCs/>
          <w:szCs w:val="24"/>
          <w:shd w:val="clear" w:color="auto" w:fill="FFFFFF"/>
        </w:rPr>
        <w:t>926 01 Sereď</w:t>
      </w:r>
      <w:r w:rsidR="0040731C" w:rsidRPr="002B2F12">
        <w:t>, a</w:t>
      </w:r>
      <w:r w:rsidR="0040731C" w:rsidRPr="00976781">
        <w:t xml:space="preserve">lebo na e-mail: </w:t>
      </w:r>
      <w:r w:rsidR="0040731C" w:rsidRPr="002B2F12">
        <w:rPr>
          <w:b/>
          <w:szCs w:val="24"/>
        </w:rPr>
        <w:t>recepty@tinkinerecepty.sk</w:t>
      </w:r>
    </w:p>
    <w:p w:rsidR="00602708" w:rsidRDefault="00602708" w:rsidP="008279A4"/>
    <w:p w:rsidR="00602708" w:rsidRDefault="00602708" w:rsidP="008279A4"/>
    <w:p w:rsidR="00602708" w:rsidRDefault="00602708" w:rsidP="008279A4"/>
    <w:p w:rsidR="00602708" w:rsidRDefault="00602708" w:rsidP="008279A4"/>
    <w:p w:rsidR="005F66D8" w:rsidRPr="00F13423" w:rsidRDefault="005F66D8" w:rsidP="005F66D8">
      <w:pPr>
        <w:rPr>
          <w:b/>
          <w:szCs w:val="24"/>
          <w:u w:val="single"/>
          <w:bdr w:val="none" w:sz="0" w:space="0" w:color="auto" w:frame="1"/>
          <w:shd w:val="clear" w:color="auto" w:fill="FFFFFF"/>
        </w:rPr>
      </w:pPr>
      <w:r w:rsidRPr="00F13423">
        <w:rPr>
          <w:b/>
          <w:szCs w:val="24"/>
          <w:u w:val="single"/>
          <w:bdr w:val="none" w:sz="0" w:space="0" w:color="auto" w:frame="1"/>
          <w:shd w:val="clear" w:color="auto" w:fill="FFFFFF"/>
        </w:rPr>
        <w:t>POUČENIE O REKLAMÁCIÍ:</w:t>
      </w:r>
    </w:p>
    <w:p w:rsidR="005F66D8" w:rsidRPr="001831A3" w:rsidRDefault="005F66D8" w:rsidP="005F66D8">
      <w:pPr>
        <w:numPr>
          <w:ilvl w:val="0"/>
          <w:numId w:val="3"/>
        </w:numPr>
        <w:tabs>
          <w:tab w:val="left" w:pos="426"/>
        </w:tabs>
        <w:overflowPunct w:val="0"/>
        <w:autoSpaceDE w:val="0"/>
        <w:autoSpaceDN w:val="0"/>
        <w:adjustRightInd w:val="0"/>
        <w:ind w:left="426" w:hanging="426"/>
        <w:textAlignment w:val="baseline"/>
        <w:rPr>
          <w:sz w:val="20"/>
          <w:szCs w:val="20"/>
        </w:rPr>
      </w:pPr>
      <w:r w:rsidRPr="001831A3">
        <w:rPr>
          <w:sz w:val="20"/>
          <w:szCs w:val="20"/>
        </w:rPr>
        <w:t xml:space="preserve">Prevádzkovateľ poskytuje na tovar </w:t>
      </w:r>
      <w:r w:rsidRPr="001831A3">
        <w:rPr>
          <w:b/>
          <w:sz w:val="20"/>
          <w:szCs w:val="20"/>
        </w:rPr>
        <w:t>záruku 24 mesiacov</w:t>
      </w:r>
      <w:r w:rsidRPr="001831A3">
        <w:rPr>
          <w:sz w:val="20"/>
          <w:szCs w:val="20"/>
        </w:rPr>
        <w:t>, ktorá začína plynúť odo dňa prevzatia tovaru.</w:t>
      </w:r>
    </w:p>
    <w:p w:rsidR="005F66D8" w:rsidRPr="001831A3" w:rsidRDefault="005F66D8" w:rsidP="005F66D8">
      <w:pPr>
        <w:pStyle w:val="Odsekzoznamu"/>
        <w:numPr>
          <w:ilvl w:val="0"/>
          <w:numId w:val="3"/>
        </w:numPr>
        <w:tabs>
          <w:tab w:val="left" w:pos="426"/>
        </w:tabs>
        <w:ind w:left="426" w:hanging="426"/>
        <w:rPr>
          <w:sz w:val="20"/>
          <w:szCs w:val="20"/>
          <w:lang w:val="sk-SK"/>
        </w:rPr>
      </w:pPr>
      <w:r w:rsidRPr="001831A3">
        <w:rPr>
          <w:sz w:val="20"/>
          <w:szCs w:val="20"/>
          <w:lang w:val="sk-SK"/>
        </w:rPr>
        <w:t xml:space="preserve">Zákazník sa zaväzuje, že ihneď po prevzatí tovaru ho dôkladne prezrie, a v prípade vady to bezodkladne písomne (e-mailom) oznámi prevádzkovateľovi. V prípade, ak sa </w:t>
      </w:r>
      <w:proofErr w:type="spellStart"/>
      <w:r w:rsidRPr="001831A3">
        <w:rPr>
          <w:sz w:val="20"/>
          <w:szCs w:val="20"/>
          <w:lang w:val="sk-SK"/>
        </w:rPr>
        <w:t>vada</w:t>
      </w:r>
      <w:proofErr w:type="spellEnd"/>
      <w:r w:rsidRPr="001831A3">
        <w:rPr>
          <w:sz w:val="20"/>
          <w:szCs w:val="20"/>
          <w:lang w:val="sk-SK"/>
        </w:rPr>
        <w:t xml:space="preserve"> tovaru objaví v záručnej dobe, môže  zákazník tento tovar reklamovať; musí tak však spraviť bezodkladne po vyskytnutí sa takej vady. Ak budú tieto vady oznámené neskôr, prevádzkovateľ takúto reklamáciu neuzná (týka sa to najmä </w:t>
      </w:r>
      <w:proofErr w:type="spellStart"/>
      <w:r w:rsidRPr="001831A3">
        <w:rPr>
          <w:sz w:val="20"/>
          <w:szCs w:val="20"/>
          <w:lang w:val="sk-SK"/>
        </w:rPr>
        <w:t>vád</w:t>
      </w:r>
      <w:proofErr w:type="spellEnd"/>
      <w:r w:rsidRPr="001831A3">
        <w:rPr>
          <w:sz w:val="20"/>
          <w:szCs w:val="20"/>
          <w:lang w:val="sk-SK"/>
        </w:rPr>
        <w:t xml:space="preserve">, ktoré by mohli vzniknúť pri používaní tovaru). </w:t>
      </w:r>
    </w:p>
    <w:p w:rsidR="005F66D8" w:rsidRPr="001831A3" w:rsidRDefault="005F66D8" w:rsidP="005F66D8">
      <w:pPr>
        <w:pStyle w:val="Odsekzoznamu"/>
        <w:numPr>
          <w:ilvl w:val="0"/>
          <w:numId w:val="3"/>
        </w:numPr>
        <w:tabs>
          <w:tab w:val="left" w:pos="426"/>
        </w:tabs>
        <w:ind w:left="426" w:hanging="426"/>
        <w:rPr>
          <w:rStyle w:val="apple-converted-space"/>
          <w:sz w:val="20"/>
          <w:szCs w:val="20"/>
          <w:shd w:val="clear" w:color="auto" w:fill="FFFFFF"/>
          <w:lang w:val="sk-SK"/>
        </w:rPr>
      </w:pPr>
      <w:r w:rsidRPr="001831A3">
        <w:rPr>
          <w:sz w:val="20"/>
          <w:szCs w:val="20"/>
          <w:lang w:val="sk-SK"/>
        </w:rPr>
        <w:t xml:space="preserve">Reklamáciu musí zákazník uplatniť u prevádzkovateľa </w:t>
      </w:r>
      <w:r w:rsidRPr="001831A3">
        <w:rPr>
          <w:rStyle w:val="apple-converted-space"/>
          <w:sz w:val="20"/>
          <w:szCs w:val="20"/>
          <w:shd w:val="clear" w:color="auto" w:fill="FFFFFF"/>
          <w:lang w:val="sk-SK"/>
        </w:rPr>
        <w:t xml:space="preserve">písomne na jeho adresu. Spolu s reklamáciou je zákazník povinný predložiť kópiu potvrdenia objednávky a tovar, ktorý je reklamovaný. </w:t>
      </w:r>
    </w:p>
    <w:p w:rsidR="005F66D8" w:rsidRPr="001831A3" w:rsidRDefault="005F66D8" w:rsidP="005F66D8">
      <w:pPr>
        <w:pStyle w:val="Odsekzoznamu"/>
        <w:numPr>
          <w:ilvl w:val="0"/>
          <w:numId w:val="3"/>
        </w:numPr>
        <w:tabs>
          <w:tab w:val="left" w:pos="426"/>
        </w:tabs>
        <w:ind w:left="426" w:hanging="426"/>
        <w:rPr>
          <w:sz w:val="20"/>
          <w:szCs w:val="20"/>
          <w:lang w:val="sk-SK"/>
        </w:rPr>
      </w:pPr>
      <w:r w:rsidRPr="001831A3">
        <w:rPr>
          <w:sz w:val="20"/>
          <w:szCs w:val="20"/>
          <w:lang w:val="sk-SK"/>
        </w:rPr>
        <w:t xml:space="preserve">Prevádzkovateľ sa zaväzuje vybaviť reklamáciu do 30 dní a to v zmysle </w:t>
      </w:r>
      <w:r w:rsidRPr="001831A3">
        <w:rPr>
          <w:sz w:val="20"/>
          <w:szCs w:val="20"/>
          <w:shd w:val="clear" w:color="auto" w:fill="FFFFFF"/>
          <w:lang w:val="sk-SK"/>
        </w:rPr>
        <w:t>zákona č. 250/2007 Z.z..</w:t>
      </w:r>
      <w:r w:rsidRPr="001831A3">
        <w:rPr>
          <w:rStyle w:val="apple-converted-space"/>
          <w:sz w:val="20"/>
          <w:szCs w:val="20"/>
          <w:shd w:val="clear" w:color="auto" w:fill="FFFFFF"/>
          <w:lang w:val="sk-SK"/>
        </w:rPr>
        <w:t> </w:t>
      </w:r>
      <w:r w:rsidRPr="001831A3">
        <w:rPr>
          <w:sz w:val="20"/>
          <w:szCs w:val="20"/>
          <w:shd w:val="clear" w:color="auto" w:fill="FFFFFF"/>
          <w:lang w:val="sk-SK"/>
        </w:rPr>
        <w:t>o ochrane spotrebiteľa</w:t>
      </w:r>
      <w:r w:rsidRPr="001831A3">
        <w:rPr>
          <w:sz w:val="20"/>
          <w:szCs w:val="20"/>
          <w:lang w:val="sk-SK"/>
        </w:rPr>
        <w:t>. Predávajúci vopred informuje zákazníka, ak je potrebné predĺžiť dobu na vyriešenie reklamácie pri tovaroch, ktoré je nutné zaslať na opravu výrobcovi, alebo je potrebné odborné (znalecké) posúdenie reklamovanej vady. Reklamačná doba sa tak primerane predlžuje. V každom prípade má zákazník právo odstúpiť od zmluvy, alebo žiadať výmenu tovaru, ak by reklamácia presiahla 30 dní a zákazník nebude súhlasiť s predĺžením reklamačnej lehoty.</w:t>
      </w:r>
    </w:p>
    <w:p w:rsidR="005F66D8" w:rsidRPr="001831A3" w:rsidRDefault="005F66D8" w:rsidP="005F66D8">
      <w:pPr>
        <w:pStyle w:val="Odsekzoznamu"/>
        <w:numPr>
          <w:ilvl w:val="0"/>
          <w:numId w:val="3"/>
        </w:numPr>
        <w:tabs>
          <w:tab w:val="left" w:pos="426"/>
        </w:tabs>
        <w:ind w:left="426" w:hanging="426"/>
        <w:rPr>
          <w:rStyle w:val="apple-converted-space"/>
          <w:sz w:val="20"/>
          <w:szCs w:val="20"/>
          <w:lang w:val="sk-SK"/>
        </w:rPr>
      </w:pPr>
      <w:r w:rsidRPr="001831A3">
        <w:rPr>
          <w:sz w:val="20"/>
          <w:szCs w:val="20"/>
          <w:lang w:val="sk-SK"/>
        </w:rPr>
        <w:t>Prevádzkovateľ nepreberá záruku a reklamáciu nemožno uplatniť, ak k chybe (</w:t>
      </w:r>
      <w:proofErr w:type="spellStart"/>
      <w:r w:rsidRPr="001831A3">
        <w:rPr>
          <w:sz w:val="20"/>
          <w:szCs w:val="20"/>
          <w:lang w:val="sk-SK"/>
        </w:rPr>
        <w:t>vade</w:t>
      </w:r>
      <w:proofErr w:type="spellEnd"/>
      <w:r w:rsidRPr="001831A3">
        <w:rPr>
          <w:sz w:val="20"/>
          <w:szCs w:val="20"/>
          <w:lang w:val="sk-SK"/>
        </w:rPr>
        <w:t>) došlo nesprávnym zaobchádzaním s tovarom, nesprávnym používaním tovaru, mechanickým poškodením, prevádzkou v nevhodných podmienkach alebo neoprávneným zásahom do výrobku; za takéto vady v plnej miere zodpovedá sám zákazník. Zo záruky sú tiež vyňaté chyby tovaru spôsobené živelnou pohromou.</w:t>
      </w:r>
      <w:r w:rsidRPr="001831A3">
        <w:rPr>
          <w:rStyle w:val="apple-converted-space"/>
          <w:sz w:val="20"/>
          <w:szCs w:val="20"/>
          <w:lang w:val="sk-SK"/>
        </w:rPr>
        <w:t> </w:t>
      </w:r>
    </w:p>
    <w:p w:rsidR="005F66D8" w:rsidRPr="001831A3" w:rsidRDefault="005F66D8" w:rsidP="005F66D8">
      <w:pPr>
        <w:pStyle w:val="Odsekzoznamu"/>
        <w:numPr>
          <w:ilvl w:val="0"/>
          <w:numId w:val="3"/>
        </w:numPr>
        <w:tabs>
          <w:tab w:val="left" w:pos="426"/>
        </w:tabs>
        <w:ind w:left="426" w:hanging="426"/>
        <w:rPr>
          <w:sz w:val="20"/>
          <w:szCs w:val="20"/>
          <w:lang w:val="sk-SK"/>
        </w:rPr>
      </w:pPr>
      <w:r w:rsidRPr="001831A3">
        <w:rPr>
          <w:sz w:val="20"/>
          <w:szCs w:val="20"/>
          <w:lang w:val="sk-SK"/>
        </w:rPr>
        <w:t xml:space="preserve">Ak zákazník reklamáciu tovaru uplatní počas prvých 12 mesiacov od kúpy, môže prevádzkovateľ vybaviť reklamáciu zamietnutím len na základe odborného posúdenia; bez ohľadu na výsledok odborného posúdenia nemožno od zákazníka vyžadovať úhradu nákladov na odborné posúdenie ani iné náklady súvisiace s odborným posúdením. Prevádzkovateľ je povinný poskytnúť zákazníkovi kópiu odborného posúdenia odôvodňujúceho zamietnutie reklamácie najneskôr do 14 dní odo dňa vybavenia reklamácie. </w:t>
      </w:r>
    </w:p>
    <w:p w:rsidR="005F66D8" w:rsidRPr="001831A3" w:rsidRDefault="005F66D8" w:rsidP="005F66D8">
      <w:pPr>
        <w:pStyle w:val="Odsekzoznamu"/>
        <w:numPr>
          <w:ilvl w:val="0"/>
          <w:numId w:val="3"/>
        </w:numPr>
        <w:tabs>
          <w:tab w:val="left" w:pos="426"/>
        </w:tabs>
        <w:ind w:left="426" w:hanging="426"/>
        <w:rPr>
          <w:sz w:val="20"/>
          <w:szCs w:val="20"/>
          <w:lang w:val="sk-SK"/>
        </w:rPr>
      </w:pPr>
      <w:r w:rsidRPr="001831A3">
        <w:rPr>
          <w:sz w:val="20"/>
          <w:szCs w:val="20"/>
          <w:lang w:val="sk-SK"/>
        </w:rPr>
        <w:t xml:space="preserve">Ak zákazník reklamáciu tovaru uplatnil po 12 mesiacoch od kúpy a prevádzkovateľ ju zamietol, tak v doklade o vybavení reklamácie prevádzkovateľ uvedie, komu môže zákazník zaslať tovar na odborné posúdenie. Ak je tovar zaslaný na odborné posúdenie určenej osobe, náklady odborného posúdenia, ako aj všetky ostatné s tým súvisiace účelne vynaložené náklady znáša prevádzkovateľ bez ohľadu na výsledok odborného posúdenia. Ak zákazník odborným posúdením preukáže zodpovednosť prevádzkovateľa za </w:t>
      </w:r>
      <w:proofErr w:type="spellStart"/>
      <w:r w:rsidRPr="001831A3">
        <w:rPr>
          <w:sz w:val="20"/>
          <w:szCs w:val="20"/>
          <w:lang w:val="sk-SK"/>
        </w:rPr>
        <w:t>vadu</w:t>
      </w:r>
      <w:proofErr w:type="spellEnd"/>
      <w:r w:rsidRPr="001831A3">
        <w:rPr>
          <w:sz w:val="20"/>
          <w:szCs w:val="20"/>
          <w:lang w:val="sk-SK"/>
        </w:rPr>
        <w:t>, môže reklamáciu uplatniť znova; počas vykonávania odborného posúdenia záručná doba neplynie. Prevádzkovateľ je povinný zákazníkovi uhradiť do 14 dní odo dňa znova uplatnenia reklamácie všetky náklady vynaložené na odborné posúdenie, ako aj všetky s tým súvisiace účelne vynaložené náklady. Znova uplatnenú reklamáciu nemožno zamietnuť.</w:t>
      </w:r>
    </w:p>
    <w:p w:rsidR="005F66D8" w:rsidRPr="001831A3" w:rsidRDefault="005F66D8" w:rsidP="005F66D8">
      <w:pPr>
        <w:pStyle w:val="Odsekzoznamu"/>
        <w:numPr>
          <w:ilvl w:val="0"/>
          <w:numId w:val="3"/>
        </w:numPr>
        <w:tabs>
          <w:tab w:val="left" w:pos="426"/>
        </w:tabs>
        <w:ind w:left="426" w:hanging="426"/>
        <w:rPr>
          <w:sz w:val="20"/>
          <w:szCs w:val="20"/>
          <w:lang w:val="sk-SK"/>
        </w:rPr>
      </w:pPr>
      <w:r w:rsidRPr="001831A3">
        <w:rPr>
          <w:sz w:val="20"/>
          <w:szCs w:val="20"/>
          <w:lang w:val="sk-SK"/>
        </w:rPr>
        <w:t xml:space="preserve">Ak ide o </w:t>
      </w:r>
      <w:proofErr w:type="spellStart"/>
      <w:r w:rsidRPr="001831A3">
        <w:rPr>
          <w:sz w:val="20"/>
          <w:szCs w:val="20"/>
          <w:lang w:val="sk-SK"/>
        </w:rPr>
        <w:t>vadu</w:t>
      </w:r>
      <w:proofErr w:type="spellEnd"/>
      <w:r w:rsidRPr="001831A3">
        <w:rPr>
          <w:sz w:val="20"/>
          <w:szCs w:val="20"/>
          <w:lang w:val="sk-SK"/>
        </w:rPr>
        <w:t xml:space="preserve">, ktorú možno odstrániť, má zákazník právo, aby bola bezplatne, včas a riadne odstránená. Prevádzkovateľ je povinný </w:t>
      </w:r>
      <w:proofErr w:type="spellStart"/>
      <w:r w:rsidRPr="001831A3">
        <w:rPr>
          <w:sz w:val="20"/>
          <w:szCs w:val="20"/>
          <w:lang w:val="sk-SK"/>
        </w:rPr>
        <w:t>vadu</w:t>
      </w:r>
      <w:proofErr w:type="spellEnd"/>
      <w:r w:rsidRPr="001831A3">
        <w:rPr>
          <w:sz w:val="20"/>
          <w:szCs w:val="20"/>
          <w:lang w:val="sk-SK"/>
        </w:rPr>
        <w:t xml:space="preserve"> bez zbytočného odkladu odstrániť.</w:t>
      </w:r>
      <w:bookmarkStart w:id="1" w:name="p622-2"/>
      <w:bookmarkEnd w:id="1"/>
      <w:r w:rsidRPr="001831A3">
        <w:rPr>
          <w:sz w:val="20"/>
          <w:szCs w:val="20"/>
          <w:lang w:val="sk-SK"/>
        </w:rPr>
        <w:t xml:space="preserve"> Zákazník môže namiesto odstránenia vady požadovať výmenu veci, alebo ak sa </w:t>
      </w:r>
      <w:proofErr w:type="spellStart"/>
      <w:r w:rsidRPr="001831A3">
        <w:rPr>
          <w:sz w:val="20"/>
          <w:szCs w:val="20"/>
          <w:lang w:val="sk-SK"/>
        </w:rPr>
        <w:t>vada</w:t>
      </w:r>
      <w:proofErr w:type="spellEnd"/>
      <w:r w:rsidRPr="001831A3">
        <w:rPr>
          <w:sz w:val="20"/>
          <w:szCs w:val="20"/>
          <w:lang w:val="sk-SK"/>
        </w:rPr>
        <w:t xml:space="preserve"> týka len súčasti veci, výmenu súčasti, ak tým prevádzkovateľovi  nevzniknú neprimerané náklady vzhľadom na cenu tovaru alebo závažnosť vady.</w:t>
      </w:r>
      <w:bookmarkStart w:id="2" w:name="p622-3"/>
      <w:bookmarkEnd w:id="2"/>
      <w:r w:rsidRPr="001831A3">
        <w:rPr>
          <w:sz w:val="20"/>
          <w:szCs w:val="20"/>
          <w:lang w:val="sk-SK"/>
        </w:rPr>
        <w:t xml:space="preserve"> Prevádzkovateľ môže vždy namiesto odstránenia vady vymeniť </w:t>
      </w:r>
      <w:proofErr w:type="spellStart"/>
      <w:r w:rsidRPr="001831A3">
        <w:rPr>
          <w:sz w:val="20"/>
          <w:szCs w:val="20"/>
          <w:lang w:val="sk-SK"/>
        </w:rPr>
        <w:t>vadnú</w:t>
      </w:r>
      <w:proofErr w:type="spellEnd"/>
      <w:r w:rsidRPr="001831A3">
        <w:rPr>
          <w:sz w:val="20"/>
          <w:szCs w:val="20"/>
          <w:lang w:val="sk-SK"/>
        </w:rPr>
        <w:t xml:space="preserve"> vec za </w:t>
      </w:r>
      <w:proofErr w:type="spellStart"/>
      <w:r w:rsidRPr="001831A3">
        <w:rPr>
          <w:sz w:val="20"/>
          <w:szCs w:val="20"/>
          <w:lang w:val="sk-SK"/>
        </w:rPr>
        <w:t>bezvadnú</w:t>
      </w:r>
      <w:proofErr w:type="spellEnd"/>
      <w:r w:rsidRPr="001831A3">
        <w:rPr>
          <w:sz w:val="20"/>
          <w:szCs w:val="20"/>
          <w:lang w:val="sk-SK"/>
        </w:rPr>
        <w:t>, ak to zákazníkovi nespôsobí závažné ťažkosti.</w:t>
      </w:r>
      <w:bookmarkStart w:id="3" w:name="p623"/>
      <w:bookmarkEnd w:id="3"/>
    </w:p>
    <w:p w:rsidR="005F66D8" w:rsidRPr="001831A3" w:rsidRDefault="005F66D8" w:rsidP="005F66D8">
      <w:pPr>
        <w:pStyle w:val="Odsekzoznamu"/>
        <w:numPr>
          <w:ilvl w:val="0"/>
          <w:numId w:val="3"/>
        </w:numPr>
        <w:tabs>
          <w:tab w:val="left" w:pos="426"/>
        </w:tabs>
        <w:ind w:left="426" w:hanging="426"/>
        <w:rPr>
          <w:b/>
          <w:sz w:val="20"/>
          <w:szCs w:val="20"/>
          <w:lang w:val="sk-SK"/>
        </w:rPr>
      </w:pPr>
      <w:bookmarkStart w:id="4" w:name="p623-1"/>
      <w:bookmarkEnd w:id="4"/>
      <w:r w:rsidRPr="001831A3">
        <w:rPr>
          <w:sz w:val="20"/>
          <w:szCs w:val="20"/>
          <w:lang w:val="sk-SK"/>
        </w:rPr>
        <w:t xml:space="preserve">Ak ide o </w:t>
      </w:r>
      <w:proofErr w:type="spellStart"/>
      <w:r w:rsidRPr="001831A3">
        <w:rPr>
          <w:sz w:val="20"/>
          <w:szCs w:val="20"/>
          <w:lang w:val="sk-SK"/>
        </w:rPr>
        <w:t>vadu</w:t>
      </w:r>
      <w:proofErr w:type="spellEnd"/>
      <w:r w:rsidRPr="001831A3">
        <w:rPr>
          <w:sz w:val="20"/>
          <w:szCs w:val="20"/>
          <w:lang w:val="sk-SK"/>
        </w:rPr>
        <w:t xml:space="preserve">, ktorú nemožno odstrániť a ktorá bráni tomu, aby sa vec mohla riadne užívať ako vec bez vady, má zákazník právo na výmenu veci alebo má právo od zmluvy odstúpiť. Tie isté práva prislúchajú zákazníkovi, ak ide síce o odstrániteľné vady, ak však zákazník nemôže pre opätovné vyskytnutie sa vady po oprave alebo pre väčší počet </w:t>
      </w:r>
      <w:proofErr w:type="spellStart"/>
      <w:r w:rsidRPr="001831A3">
        <w:rPr>
          <w:sz w:val="20"/>
          <w:szCs w:val="20"/>
          <w:lang w:val="sk-SK"/>
        </w:rPr>
        <w:t>vád</w:t>
      </w:r>
      <w:proofErr w:type="spellEnd"/>
      <w:r w:rsidRPr="001831A3">
        <w:rPr>
          <w:sz w:val="20"/>
          <w:szCs w:val="20"/>
          <w:lang w:val="sk-SK"/>
        </w:rPr>
        <w:t xml:space="preserve"> vec riadne užívať.</w:t>
      </w:r>
      <w:bookmarkStart w:id="5" w:name="p623-2"/>
      <w:bookmarkEnd w:id="5"/>
      <w:r w:rsidRPr="001831A3">
        <w:rPr>
          <w:b/>
          <w:sz w:val="20"/>
          <w:szCs w:val="20"/>
          <w:lang w:val="sk-SK"/>
        </w:rPr>
        <w:t xml:space="preserve"> </w:t>
      </w:r>
      <w:r w:rsidRPr="001831A3">
        <w:rPr>
          <w:sz w:val="20"/>
          <w:szCs w:val="20"/>
          <w:lang w:val="sk-SK"/>
        </w:rPr>
        <w:t>Ak ide o iné neodstrániteľné vady, má zákazník právo na primeranú zľavu z ceny veci.</w:t>
      </w:r>
    </w:p>
    <w:p w:rsidR="005F66D8" w:rsidRPr="001831A3" w:rsidRDefault="005F66D8" w:rsidP="005F66D8">
      <w:pPr>
        <w:pStyle w:val="Odsekzoznamu"/>
        <w:numPr>
          <w:ilvl w:val="0"/>
          <w:numId w:val="3"/>
        </w:numPr>
        <w:tabs>
          <w:tab w:val="left" w:pos="426"/>
        </w:tabs>
        <w:ind w:left="426" w:hanging="426"/>
        <w:rPr>
          <w:sz w:val="20"/>
          <w:szCs w:val="20"/>
          <w:lang w:val="sk-SK"/>
        </w:rPr>
      </w:pPr>
      <w:r w:rsidRPr="001831A3">
        <w:rPr>
          <w:sz w:val="20"/>
          <w:szCs w:val="20"/>
          <w:lang w:val="sk-SK"/>
        </w:rPr>
        <w:t>Vybavením reklamácie sa rozumie ukončenie reklamačného konania odovzdaním opraveného tovaru, výmenou tovaru, vrátením kúpnej ceny tovaru, vyplatením primeranej zľavy z ceny tovaru, písomná výzva na prevzatie plnenia alebo jej odôvodnené zamietnutie. Prevádzkovateľ je povinný o vybavení reklamácie vydať písomný doklad najneskôr do 30 dní odo dňa uplatnenia reklamácie. V prípade opodstatnenej reklamácie, prevádzkovateľ uhradí zákazníkovi všetky účelne vynaložené náklady súvisiace s reklamáciou tovaru.</w:t>
      </w:r>
    </w:p>
    <w:p w:rsidR="005F66D8" w:rsidRPr="001831A3" w:rsidRDefault="005F66D8" w:rsidP="005F66D8">
      <w:pPr>
        <w:pStyle w:val="Odsekzoznamu"/>
        <w:numPr>
          <w:ilvl w:val="0"/>
          <w:numId w:val="3"/>
        </w:numPr>
        <w:tabs>
          <w:tab w:val="left" w:pos="426"/>
        </w:tabs>
        <w:ind w:left="426" w:hanging="426"/>
        <w:rPr>
          <w:sz w:val="20"/>
          <w:szCs w:val="20"/>
          <w:lang w:val="sk-SK"/>
        </w:rPr>
      </w:pPr>
      <w:r w:rsidRPr="001831A3">
        <w:rPr>
          <w:sz w:val="20"/>
          <w:szCs w:val="20"/>
          <w:lang w:val="sk-SK"/>
        </w:rPr>
        <w:t>Prevádzkovateľ aj zákazník súhlasia, že reklamáciu možno vybaviť aj elektronickými prostriedkami (e-mailom), okrem prípadov, keď je nutné tovar odoslať, či prevziať. Ak zákazník napriek tomu požaduje písomné vybavenie reklamácie, bude zákazník znášať náklady na písomné vybavenie reklamácie.</w:t>
      </w:r>
    </w:p>
    <w:p w:rsidR="005F66D8" w:rsidRPr="001831A3" w:rsidRDefault="005F66D8" w:rsidP="005F66D8">
      <w:pPr>
        <w:pStyle w:val="Odsekzoznamu"/>
        <w:numPr>
          <w:ilvl w:val="0"/>
          <w:numId w:val="3"/>
        </w:numPr>
        <w:tabs>
          <w:tab w:val="left" w:pos="426"/>
        </w:tabs>
        <w:ind w:left="426" w:hanging="426"/>
        <w:rPr>
          <w:sz w:val="20"/>
          <w:szCs w:val="20"/>
          <w:lang w:val="sk-SK"/>
        </w:rPr>
      </w:pPr>
      <w:r w:rsidRPr="001831A3">
        <w:rPr>
          <w:sz w:val="20"/>
          <w:szCs w:val="20"/>
          <w:lang w:val="sk-SK"/>
        </w:rPr>
        <w:t xml:space="preserve">Prevádzkovateľ týmto informuje zákazníkov (spotrebiteľov), že akékoľvek svoje práva a nároky si môžu voči prevádzkovateľovi uplatňovať aj v rámci </w:t>
      </w:r>
      <w:r w:rsidRPr="001831A3">
        <w:rPr>
          <w:b/>
          <w:sz w:val="20"/>
          <w:szCs w:val="20"/>
          <w:lang w:val="sk-SK"/>
        </w:rPr>
        <w:t>alternatívneho riešenia spotrebiteľských sporov (on-line)</w:t>
      </w:r>
      <w:r w:rsidRPr="001831A3">
        <w:rPr>
          <w:sz w:val="20"/>
          <w:szCs w:val="20"/>
          <w:lang w:val="sk-SK"/>
        </w:rPr>
        <w:t xml:space="preserve">. Rovnako aj nároky prevádzkovateľa voči zákazníkom (spotrebiteľom) môžu byť uplatnené prostredníctvom alternatívneho riešenia spotrebiteľských sporov. Príslušným subjektom na alternatívne riešenie spotrebiteľských sporov s predávajúcim je Slovenská obchodná inšpekcia alebo iná príslušná oprávnená právnická osoba zapísaná v zozname subjektov alternatívneho riešenia spotrebiteľských sporov vedenom Ministerstvom hospodárska Slovenskej republiky (zoznam je dostupný na internetovej stránke  </w:t>
      </w:r>
      <w:hyperlink r:id="rId6" w:history="1">
        <w:r w:rsidRPr="001831A3">
          <w:rPr>
            <w:rStyle w:val="Hypertextovprepojenie"/>
            <w:sz w:val="20"/>
            <w:szCs w:val="20"/>
            <w:lang w:val="sk-SK"/>
          </w:rPr>
          <w:t>www.mhsr.sk/zoznam-subjektov-alternativneho-riesenia-spotrebitelskych-sporov</w:t>
        </w:r>
      </w:hyperlink>
      <w:r w:rsidRPr="001831A3">
        <w:rPr>
          <w:sz w:val="20"/>
          <w:szCs w:val="20"/>
          <w:lang w:val="sk-SK"/>
        </w:rPr>
        <w:t xml:space="preserve">); zákazník má právo voľby, na ktorý z uvedených subjektov alternatívneho riešenia spotrebiteľských sporov sa obráti. On-line riešenie sporu zabezpečuje aj Európska komisia a slovenské kontaktné miesto riešenia sporov on-line (RSO) je na stránke </w:t>
      </w:r>
      <w:hyperlink r:id="rId7" w:history="1">
        <w:r w:rsidRPr="001831A3">
          <w:rPr>
            <w:rStyle w:val="Hypertextovprepojenie"/>
            <w:sz w:val="20"/>
            <w:szCs w:val="20"/>
            <w:lang w:val="sk-SK"/>
          </w:rPr>
          <w:t>http://ec.europa.eu/consumers/odr/index_en.htm</w:t>
        </w:r>
      </w:hyperlink>
      <w:r w:rsidRPr="001831A3">
        <w:rPr>
          <w:sz w:val="20"/>
          <w:szCs w:val="20"/>
          <w:lang w:val="sk-SK"/>
        </w:rPr>
        <w:t>. Alternatívne riešenie sporov sa týka len sporu medzi spotrebiteľom a predávajúcim, ktorého hodnota presahuje 20 eur, vyplývajúceho zo spotrebiteľskej zmluvy uzatvorenej na diaľku. Využitie alternatívneho riešenia spotrebiteľských sporov šetrí peniaze a čas, keďže sťažnosť bude vybavená do 90 dní, cez internet a bez značných finančných výdavkov (do 5,- eur s DPH). V prípade akýchkoľvek problémov môže zákazník kontaktovať prevádzkovateľa aj e-mailom.</w:t>
      </w:r>
    </w:p>
    <w:p w:rsidR="005F66D8" w:rsidRPr="00F13423" w:rsidRDefault="005F66D8" w:rsidP="005F66D8">
      <w:pPr>
        <w:tabs>
          <w:tab w:val="left" w:pos="426"/>
        </w:tabs>
        <w:ind w:left="426"/>
        <w:rPr>
          <w:szCs w:val="24"/>
          <w:bdr w:val="none" w:sz="0" w:space="0" w:color="auto" w:frame="1"/>
          <w:shd w:val="clear" w:color="auto" w:fill="FFFFFF"/>
        </w:rPr>
      </w:pPr>
    </w:p>
    <w:p w:rsidR="00602708" w:rsidRDefault="00602708" w:rsidP="008279A4">
      <w:pPr>
        <w:rPr>
          <w:szCs w:val="24"/>
          <w:bdr w:val="none" w:sz="0" w:space="0" w:color="auto" w:frame="1"/>
          <w:shd w:val="clear" w:color="auto" w:fill="FFFFFF"/>
        </w:rPr>
      </w:pPr>
    </w:p>
    <w:sectPr w:rsidR="00602708" w:rsidSect="0060270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34E60"/>
    <w:multiLevelType w:val="hybridMultilevel"/>
    <w:tmpl w:val="2166883E"/>
    <w:lvl w:ilvl="0" w:tplc="DF8EEA24">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F74576"/>
    <w:multiLevelType w:val="hybridMultilevel"/>
    <w:tmpl w:val="1FE615EA"/>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
    <w:nsid w:val="77AD7397"/>
    <w:multiLevelType w:val="multilevel"/>
    <w:tmpl w:val="21307CB4"/>
    <w:lvl w:ilvl="0">
      <w:start w:val="1"/>
      <w:numFmt w:val="decimal"/>
      <w:lvlText w:val="%1."/>
      <w:lvlJc w:val="left"/>
      <w:pPr>
        <w:ind w:left="720" w:hanging="360"/>
      </w:pPr>
      <w:rPr>
        <w:rFonts w:ascii="Times New Roman" w:hAnsi="Times New Roman" w:hint="default"/>
        <w:b/>
        <w:i w:val="0"/>
        <w:sz w:val="24"/>
      </w:rPr>
    </w:lvl>
    <w:lvl w:ilvl="1">
      <w:start w:val="7"/>
      <w:numFmt w:val="decimal"/>
      <w:isLgl/>
      <w:lvlText w:val="%1.%2."/>
      <w:lvlJc w:val="left"/>
      <w:pPr>
        <w:ind w:left="816" w:hanging="456"/>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52106"/>
    <w:rsid w:val="0000281A"/>
    <w:rsid w:val="00092872"/>
    <w:rsid w:val="000C2C3F"/>
    <w:rsid w:val="000E086C"/>
    <w:rsid w:val="0040731C"/>
    <w:rsid w:val="005B5E42"/>
    <w:rsid w:val="005F66D8"/>
    <w:rsid w:val="00602708"/>
    <w:rsid w:val="00714E71"/>
    <w:rsid w:val="008279A4"/>
    <w:rsid w:val="00921D2F"/>
    <w:rsid w:val="0097540C"/>
    <w:rsid w:val="00A001D2"/>
    <w:rsid w:val="00B17B81"/>
    <w:rsid w:val="00B92BB4"/>
    <w:rsid w:val="00C36545"/>
    <w:rsid w:val="00E52106"/>
    <w:rsid w:val="00EA62D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279A4"/>
    <w:pPr>
      <w:spacing w:after="0" w:line="240" w:lineRule="auto"/>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E52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8279A4"/>
    <w:pPr>
      <w:ind w:left="720"/>
      <w:contextualSpacing/>
    </w:pPr>
    <w:rPr>
      <w:rFonts w:eastAsia="Calibri" w:cs="Times New Roman"/>
      <w:lang w:val="en-US"/>
    </w:rPr>
  </w:style>
  <w:style w:type="character" w:styleId="Hypertextovprepojenie">
    <w:name w:val="Hyperlink"/>
    <w:basedOn w:val="Predvolenpsmoodseku"/>
    <w:uiPriority w:val="99"/>
    <w:unhideWhenUsed/>
    <w:rsid w:val="008279A4"/>
    <w:rPr>
      <w:color w:val="0000FF" w:themeColor="hyperlink"/>
      <w:u w:val="single"/>
    </w:rPr>
  </w:style>
  <w:style w:type="character" w:customStyle="1" w:styleId="apple-converted-space">
    <w:name w:val="apple-converted-space"/>
    <w:basedOn w:val="Predvolenpsmoodseku"/>
    <w:rsid w:val="005F66D8"/>
  </w:style>
  <w:style w:type="character" w:customStyle="1" w:styleId="ra">
    <w:name w:val="ra"/>
    <w:rsid w:val="00407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c.europa.eu/consumers/odr/index_e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hsr.sk/zoznam-subjektov-alternativneho-riesenia-spotrebitelskych-sporov"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B41FE-BD86-45A9-B32B-83F27D17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1106</Words>
  <Characters>6305</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Reklamačný formulár</dc:title>
  <dc:creator>JUDr. Michal Ďurina</dc:creator>
  <cp:lastModifiedBy>Michal</cp:lastModifiedBy>
  <cp:revision>8</cp:revision>
  <dcterms:created xsi:type="dcterms:W3CDTF">2015-06-22T17:30:00Z</dcterms:created>
  <dcterms:modified xsi:type="dcterms:W3CDTF">2017-06-27T16:06:00Z</dcterms:modified>
</cp:coreProperties>
</file>